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:rsidR="007F053C" w:rsidRDefault="007F053C"/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4554AA">
        <w:rPr>
          <w:b/>
          <w:sz w:val="24"/>
          <w:szCs w:val="24"/>
        </w:rPr>
        <w:t xml:space="preserve"> </w:t>
      </w:r>
      <w:r w:rsidR="004554AA" w:rsidRPr="004554AA">
        <w:rPr>
          <w:sz w:val="24"/>
          <w:szCs w:val="24"/>
        </w:rPr>
        <w:t>Dr. Ollmann Tamás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4554AA">
        <w:rPr>
          <w:b/>
          <w:sz w:val="24"/>
          <w:szCs w:val="24"/>
        </w:rPr>
        <w:t xml:space="preserve"> </w:t>
      </w:r>
      <w:r w:rsidR="004554AA" w:rsidRPr="004554AA">
        <w:rPr>
          <w:sz w:val="24"/>
          <w:szCs w:val="24"/>
        </w:rPr>
        <w:t xml:space="preserve">PTE ÁOK, </w:t>
      </w:r>
      <w:r w:rsidR="0002064B">
        <w:rPr>
          <w:sz w:val="24"/>
          <w:szCs w:val="24"/>
        </w:rPr>
        <w:t xml:space="preserve">Élettani Intézet, </w:t>
      </w:r>
      <w:r w:rsidR="004554AA" w:rsidRPr="004554AA">
        <w:rPr>
          <w:sz w:val="24"/>
          <w:szCs w:val="24"/>
        </w:rPr>
        <w:t>adjunktus</w:t>
      </w:r>
    </w:p>
    <w:p w:rsidR="004554AA" w:rsidRDefault="007F053C" w:rsidP="004554AA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</w:p>
    <w:p w:rsidR="004554AA" w:rsidRDefault="004554AA" w:rsidP="004554AA">
      <w:pPr>
        <w:spacing w:after="0"/>
        <w:rPr>
          <w:b/>
          <w:sz w:val="24"/>
          <w:szCs w:val="24"/>
        </w:rPr>
      </w:pPr>
      <w:r w:rsidRPr="004554AA">
        <w:rPr>
          <w:rFonts w:cstheme="minorHAnsi"/>
          <w:sz w:val="24"/>
          <w:szCs w:val="24"/>
        </w:rPr>
        <w:t>2008: általános orvosi diploma (summa cum laude), PTE ÁOK</w:t>
      </w:r>
    </w:p>
    <w:p w:rsidR="004554AA" w:rsidRDefault="004554AA" w:rsidP="004554AA">
      <w:pPr>
        <w:spacing w:after="0"/>
        <w:rPr>
          <w:b/>
          <w:sz w:val="24"/>
          <w:szCs w:val="24"/>
        </w:rPr>
      </w:pPr>
      <w:r w:rsidRPr="004554AA">
        <w:rPr>
          <w:rFonts w:cstheme="minorHAnsi"/>
          <w:sz w:val="24"/>
          <w:szCs w:val="24"/>
        </w:rPr>
        <w:t>2016: PhD (summa cum laude), PTE, Elméleti Orvostudományok Doktori Iskola</w:t>
      </w:r>
    </w:p>
    <w:p w:rsidR="004554AA" w:rsidRPr="004554AA" w:rsidRDefault="004554AA" w:rsidP="004554AA">
      <w:pPr>
        <w:spacing w:after="0"/>
        <w:rPr>
          <w:b/>
          <w:sz w:val="24"/>
          <w:szCs w:val="24"/>
        </w:rPr>
      </w:pPr>
      <w:r w:rsidRPr="004554AA">
        <w:rPr>
          <w:rFonts w:cstheme="minorHAnsi"/>
          <w:sz w:val="24"/>
          <w:szCs w:val="24"/>
        </w:rPr>
        <w:t>2023: habilitáció, PTE, elméleti orvostudományok</w:t>
      </w:r>
    </w:p>
    <w:p w:rsidR="004554AA" w:rsidRPr="008D301A" w:rsidRDefault="004554AA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</w:p>
    <w:p w:rsidR="004554AA" w:rsidRPr="004554AA" w:rsidRDefault="004554AA" w:rsidP="004554AA">
      <w:pPr>
        <w:spacing w:after="0"/>
        <w:rPr>
          <w:sz w:val="24"/>
          <w:szCs w:val="24"/>
        </w:rPr>
      </w:pPr>
      <w:r w:rsidRPr="004554AA">
        <w:rPr>
          <w:sz w:val="24"/>
          <w:szCs w:val="24"/>
        </w:rPr>
        <w:t>angol orvosi szaknyelvi (Profex), felsőfokú (C1), komplex (C)</w:t>
      </w:r>
    </w:p>
    <w:p w:rsidR="004554AA" w:rsidRPr="004554AA" w:rsidRDefault="004554AA" w:rsidP="004554AA">
      <w:pPr>
        <w:spacing w:after="0"/>
        <w:jc w:val="both"/>
        <w:rPr>
          <w:sz w:val="24"/>
          <w:szCs w:val="24"/>
        </w:rPr>
      </w:pPr>
      <w:r w:rsidRPr="004554AA">
        <w:rPr>
          <w:sz w:val="24"/>
          <w:szCs w:val="24"/>
        </w:rPr>
        <w:t>német orvosi szaknyelvi (Profex), felsőfokú (C1), komplex (C)</w:t>
      </w:r>
    </w:p>
    <w:p w:rsidR="007F053C" w:rsidRPr="008D301A" w:rsidRDefault="007F053C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</w:p>
    <w:p w:rsidR="007F053C" w:rsidRPr="004554AA" w:rsidRDefault="004554AA">
      <w:pPr>
        <w:rPr>
          <w:rFonts w:cstheme="minorHAnsi"/>
          <w:b/>
          <w:sz w:val="24"/>
          <w:szCs w:val="24"/>
        </w:rPr>
      </w:pPr>
      <w:r w:rsidRPr="004554AA">
        <w:rPr>
          <w:rFonts w:cstheme="minorHAnsi"/>
          <w:sz w:val="24"/>
          <w:szCs w:val="24"/>
        </w:rPr>
        <w:t>A ventralis pallidum neurotenzinreceptorainak szerepe a magatartás szabályozásában</w:t>
      </w:r>
    </w:p>
    <w:p w:rsidR="007F053C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:rsidR="004554AA" w:rsidRPr="008D301A" w:rsidRDefault="004554AA" w:rsidP="004554AA">
      <w:pPr>
        <w:spacing w:after="0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:rsidR="004554AA" w:rsidRPr="00B90BB6" w:rsidRDefault="004554AA" w:rsidP="004554AA">
      <w:pPr>
        <w:spacing w:after="0"/>
        <w:ind w:right="-27"/>
        <w:rPr>
          <w:color w:val="000000"/>
          <w:lang w:eastAsia="hu-HU"/>
        </w:rPr>
      </w:pPr>
      <w:r w:rsidRPr="00703C6D">
        <w:rPr>
          <w:color w:val="000000"/>
          <w:lang w:eastAsia="hu-HU"/>
        </w:rPr>
        <w:t>6</w:t>
      </w:r>
      <w:r w:rsidR="0002064B">
        <w:rPr>
          <w:color w:val="000000"/>
          <w:lang w:eastAsia="hu-HU"/>
        </w:rPr>
        <w:t>9</w:t>
      </w:r>
      <w:r w:rsidRPr="00703C6D">
        <w:rPr>
          <w:color w:val="000000"/>
          <w:lang w:eastAsia="hu-HU"/>
        </w:rPr>
        <w:t xml:space="preserve"> absztrakt nemzetközi és hazai konferenciákon</w:t>
      </w:r>
    </w:p>
    <w:p w:rsidR="004554AA" w:rsidRDefault="004554AA" w:rsidP="004554AA">
      <w:pPr>
        <w:spacing w:after="0"/>
        <w:rPr>
          <w:sz w:val="24"/>
          <w:szCs w:val="24"/>
        </w:rPr>
      </w:pPr>
    </w:p>
    <w:p w:rsidR="004554AA" w:rsidRPr="008D301A" w:rsidRDefault="004554AA" w:rsidP="004554AA">
      <w:pPr>
        <w:spacing w:after="0"/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Publikációk: </w:t>
      </w:r>
    </w:p>
    <w:p w:rsidR="004554AA" w:rsidRPr="004554AA" w:rsidRDefault="004554AA" w:rsidP="004554AA">
      <w:pPr>
        <w:spacing w:after="0"/>
        <w:rPr>
          <w:sz w:val="24"/>
          <w:szCs w:val="24"/>
        </w:rPr>
      </w:pPr>
      <w:r w:rsidRPr="004554AA">
        <w:rPr>
          <w:color w:val="000000"/>
          <w:sz w:val="24"/>
          <w:szCs w:val="24"/>
          <w:lang w:eastAsia="hu-HU"/>
        </w:rPr>
        <w:t xml:space="preserve">Publikációs lista mtmt-ben: </w:t>
      </w:r>
      <w:hyperlink r:id="rId5" w:history="1">
        <w:r w:rsidRPr="004554AA">
          <w:rPr>
            <w:rStyle w:val="Hiperhivatkozs"/>
            <w:sz w:val="24"/>
            <w:szCs w:val="24"/>
          </w:rPr>
          <w:t>https://m2.mtmt.hu/gui2/?type=authors&amp;mod</w:t>
        </w:r>
        <w:r w:rsidRPr="004554AA">
          <w:rPr>
            <w:rStyle w:val="Hiperhivatkozs"/>
            <w:sz w:val="24"/>
            <w:szCs w:val="24"/>
          </w:rPr>
          <w:t>e</w:t>
        </w:r>
        <w:r w:rsidRPr="004554AA">
          <w:rPr>
            <w:rStyle w:val="Hiperhivatkozs"/>
            <w:sz w:val="24"/>
            <w:szCs w:val="24"/>
          </w:rPr>
          <w:t>=browse&amp;sel=10020537&amp;view=simpleList</w:t>
        </w:r>
      </w:hyperlink>
    </w:p>
    <w:p w:rsidR="004554AA" w:rsidRPr="0002064B" w:rsidRDefault="004554AA" w:rsidP="004554AA">
      <w:pPr>
        <w:spacing w:after="0"/>
        <w:ind w:right="-27"/>
        <w:rPr>
          <w:color w:val="000000"/>
          <w:sz w:val="24"/>
          <w:szCs w:val="24"/>
          <w:lang w:eastAsia="hu-HU"/>
        </w:rPr>
      </w:pPr>
      <w:r w:rsidRPr="0002064B">
        <w:rPr>
          <w:color w:val="000000"/>
          <w:sz w:val="24"/>
          <w:szCs w:val="24"/>
          <w:lang w:eastAsia="hu-HU"/>
        </w:rPr>
        <w:t>3 db, Q1-es nemzetközi folyóiratban megjelent, első szerzős cikk</w:t>
      </w:r>
    </w:p>
    <w:p w:rsidR="004554AA" w:rsidRPr="0002064B" w:rsidRDefault="004554AA" w:rsidP="004554AA">
      <w:pPr>
        <w:spacing w:after="0"/>
        <w:ind w:right="-27"/>
        <w:rPr>
          <w:color w:val="000000"/>
          <w:sz w:val="24"/>
          <w:szCs w:val="24"/>
          <w:lang w:eastAsia="hu-HU"/>
        </w:rPr>
      </w:pPr>
      <w:r w:rsidRPr="0002064B">
        <w:rPr>
          <w:color w:val="000000"/>
          <w:sz w:val="24"/>
          <w:szCs w:val="24"/>
          <w:lang w:eastAsia="hu-HU"/>
        </w:rPr>
        <w:t>1 db, Q2-es nemzetközi folyóiratban megjelent, utolsó szerzős cikk</w:t>
      </w:r>
    </w:p>
    <w:p w:rsidR="004554AA" w:rsidRPr="0002064B" w:rsidRDefault="004554AA" w:rsidP="004554AA">
      <w:pPr>
        <w:spacing w:after="0"/>
        <w:ind w:right="-27"/>
        <w:rPr>
          <w:color w:val="000000"/>
          <w:sz w:val="24"/>
          <w:szCs w:val="24"/>
          <w:lang w:eastAsia="hu-HU"/>
        </w:rPr>
      </w:pPr>
      <w:r w:rsidRPr="0002064B">
        <w:rPr>
          <w:color w:val="000000"/>
          <w:sz w:val="24"/>
          <w:szCs w:val="24"/>
          <w:lang w:eastAsia="hu-HU"/>
        </w:rPr>
        <w:t>30 db nemzetközi folyóiratban megjelent, társszerzős cikk (D1: 5, Q1: 18, Q2: 7)</w:t>
      </w:r>
    </w:p>
    <w:p w:rsidR="004554AA" w:rsidRPr="0002064B" w:rsidRDefault="004554AA" w:rsidP="004554AA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Hirsch-index: 12, g-index: 17</w:t>
      </w:r>
    </w:p>
    <w:p w:rsidR="004554AA" w:rsidRPr="0002064B" w:rsidRDefault="004554AA" w:rsidP="004554AA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összesített impaktfaktor: 125,424</w:t>
      </w:r>
    </w:p>
    <w:p w:rsidR="004554AA" w:rsidRPr="0002064B" w:rsidRDefault="004554AA" w:rsidP="004554AA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összes hivatkozás: 3</w:t>
      </w:r>
      <w:r w:rsidR="0002064B" w:rsidRPr="0002064B">
        <w:rPr>
          <w:sz w:val="24"/>
          <w:szCs w:val="24"/>
        </w:rPr>
        <w:t>99</w:t>
      </w:r>
      <w:r w:rsidRPr="0002064B">
        <w:rPr>
          <w:sz w:val="24"/>
          <w:szCs w:val="24"/>
        </w:rPr>
        <w:t xml:space="preserve">, összes független hivatkozás: </w:t>
      </w:r>
      <w:r w:rsidR="0002064B" w:rsidRPr="0002064B">
        <w:rPr>
          <w:sz w:val="24"/>
          <w:szCs w:val="24"/>
        </w:rPr>
        <w:t>309</w:t>
      </w:r>
    </w:p>
    <w:p w:rsidR="004554AA" w:rsidRPr="004554AA" w:rsidRDefault="0002064B" w:rsidP="004554AA">
      <w:pPr>
        <w:spacing w:after="0"/>
        <w:ind w:right="-27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3</w:t>
      </w:r>
      <w:r w:rsidR="004554AA" w:rsidRPr="0002064B">
        <w:rPr>
          <w:color w:val="000000"/>
          <w:sz w:val="24"/>
          <w:szCs w:val="24"/>
          <w:lang w:eastAsia="hu-HU"/>
        </w:rPr>
        <w:t xml:space="preserve"> további tudományos mű</w:t>
      </w:r>
    </w:p>
    <w:p w:rsidR="004554AA" w:rsidRPr="008D301A" w:rsidRDefault="004554AA">
      <w:pPr>
        <w:rPr>
          <w:b/>
          <w:sz w:val="24"/>
          <w:szCs w:val="24"/>
        </w:rPr>
      </w:pPr>
    </w:p>
    <w:p w:rsidR="007F053C" w:rsidRPr="008D301A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</w:p>
    <w:p w:rsidR="004554AA" w:rsidRPr="004554AA" w:rsidRDefault="004554AA" w:rsidP="004554AA">
      <w:pPr>
        <w:spacing w:after="0"/>
        <w:rPr>
          <w:sz w:val="24"/>
          <w:szCs w:val="24"/>
        </w:rPr>
      </w:pPr>
      <w:r w:rsidRPr="004554AA">
        <w:rPr>
          <w:sz w:val="24"/>
          <w:szCs w:val="24"/>
        </w:rPr>
        <w:t>2013: PhD+1 ösztöndíj (egyetemi tanársegédi státuszba kerülés miatt lemondva)</w:t>
      </w:r>
    </w:p>
    <w:p w:rsidR="004554AA" w:rsidRPr="004554AA" w:rsidRDefault="004554AA" w:rsidP="004554AA">
      <w:pPr>
        <w:spacing w:after="0"/>
        <w:rPr>
          <w:sz w:val="24"/>
          <w:szCs w:val="24"/>
        </w:rPr>
      </w:pPr>
      <w:r w:rsidRPr="004554AA">
        <w:rPr>
          <w:sz w:val="24"/>
          <w:szCs w:val="24"/>
        </w:rPr>
        <w:t xml:space="preserve">2016: Új Nemzeti Kiválóság Program, felsőoktatási kutatói ösztöndíj </w:t>
      </w:r>
    </w:p>
    <w:p w:rsidR="004554AA" w:rsidRPr="004554AA" w:rsidRDefault="004554AA" w:rsidP="004554AA">
      <w:pPr>
        <w:spacing w:after="0"/>
        <w:rPr>
          <w:bCs/>
          <w:sz w:val="24"/>
          <w:szCs w:val="24"/>
        </w:rPr>
      </w:pPr>
      <w:r w:rsidRPr="004554AA">
        <w:rPr>
          <w:sz w:val="24"/>
          <w:szCs w:val="24"/>
        </w:rPr>
        <w:t xml:space="preserve">2017, 2018, 2019: </w:t>
      </w:r>
      <w:r w:rsidRPr="004554AA">
        <w:rPr>
          <w:bCs/>
          <w:sz w:val="24"/>
          <w:szCs w:val="24"/>
        </w:rPr>
        <w:t>PTE ÁOK Ifjú-Kutató (ÁOK-IK) Romhányi-ösztöndíj</w:t>
      </w:r>
    </w:p>
    <w:p w:rsidR="004554AA" w:rsidRPr="004554AA" w:rsidRDefault="004554AA" w:rsidP="004554AA">
      <w:pPr>
        <w:spacing w:after="0"/>
        <w:rPr>
          <w:sz w:val="24"/>
          <w:szCs w:val="24"/>
        </w:rPr>
      </w:pPr>
      <w:r w:rsidRPr="004554AA">
        <w:rPr>
          <w:bCs/>
          <w:sz w:val="24"/>
          <w:szCs w:val="24"/>
        </w:rPr>
        <w:t xml:space="preserve">2017, 2018: PTE ÁOK Posztdoktori ösztöndíj </w:t>
      </w:r>
    </w:p>
    <w:p w:rsidR="00C3194C" w:rsidRPr="008D301A" w:rsidRDefault="00C3194C">
      <w:pPr>
        <w:rPr>
          <w:sz w:val="24"/>
          <w:szCs w:val="24"/>
        </w:rPr>
      </w:pPr>
    </w:p>
    <w:p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</w:t>
      </w:r>
      <w:r w:rsidR="0002064B">
        <w:rPr>
          <w:sz w:val="24"/>
          <w:szCs w:val="24"/>
        </w:rPr>
        <w:t>Oktatási tevékenység</w:t>
      </w:r>
      <w:r w:rsidRPr="008D301A">
        <w:rPr>
          <w:sz w:val="24"/>
          <w:szCs w:val="24"/>
        </w:rPr>
        <w:t xml:space="preserve">: </w:t>
      </w:r>
    </w:p>
    <w:p w:rsidR="0002064B" w:rsidRPr="0002064B" w:rsidRDefault="0002064B" w:rsidP="0002064B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2010-től: részvétel az élettan tantárgy oktatásban (általános orvos, fogorvos és gyógyszerész szakon):</w:t>
      </w:r>
    </w:p>
    <w:p w:rsidR="0002064B" w:rsidRPr="0002064B" w:rsidRDefault="0002064B" w:rsidP="0002064B">
      <w:pPr>
        <w:numPr>
          <w:ilvl w:val="0"/>
          <w:numId w:val="1"/>
        </w:numPr>
        <w:spacing w:after="0" w:line="240" w:lineRule="auto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gyakorlatok tartása magyar (2010 óta) és német nyelven (2012 óta)</w:t>
      </w:r>
    </w:p>
    <w:p w:rsidR="0002064B" w:rsidRPr="0002064B" w:rsidRDefault="0002064B" w:rsidP="0002064B">
      <w:pPr>
        <w:numPr>
          <w:ilvl w:val="0"/>
          <w:numId w:val="1"/>
        </w:numPr>
        <w:spacing w:after="0" w:line="240" w:lineRule="auto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oktatási segédanyagok fejlesztése, fordítása (2010 óta)</w:t>
      </w:r>
    </w:p>
    <w:p w:rsidR="0002064B" w:rsidRPr="0002064B" w:rsidRDefault="0002064B" w:rsidP="0002064B">
      <w:pPr>
        <w:numPr>
          <w:ilvl w:val="0"/>
          <w:numId w:val="1"/>
        </w:numPr>
        <w:spacing w:after="0" w:line="240" w:lineRule="auto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tantermi előadások tartása magyar, angol és német nyelven (2012 óta)</w:t>
      </w:r>
    </w:p>
    <w:p w:rsidR="0002064B" w:rsidRPr="0002064B" w:rsidRDefault="0002064B" w:rsidP="0002064B">
      <w:pPr>
        <w:spacing w:after="0"/>
        <w:rPr>
          <w:sz w:val="24"/>
          <w:szCs w:val="24"/>
        </w:rPr>
      </w:pPr>
      <w:r w:rsidRPr="0002064B">
        <w:rPr>
          <w:sz w:val="24"/>
          <w:szCs w:val="24"/>
        </w:rPr>
        <w:t xml:space="preserve">2018. tavaszi félév: Physiology, </w:t>
      </w:r>
      <w:r w:rsidRPr="0002064B">
        <w:rPr>
          <w:rStyle w:val="Kiemels2"/>
          <w:b w:val="0"/>
          <w:sz w:val="24"/>
          <w:szCs w:val="24"/>
        </w:rPr>
        <w:t>Medical preparatory course</w:t>
      </w:r>
      <w:r w:rsidRPr="0002064B">
        <w:rPr>
          <w:sz w:val="24"/>
          <w:szCs w:val="24"/>
        </w:rPr>
        <w:t xml:space="preserve"> for general medicine, International Studies Center, University of Pécs (15*2 előadás angol nyelven)</w:t>
      </w:r>
    </w:p>
    <w:p w:rsidR="0002064B" w:rsidRPr="0002064B" w:rsidRDefault="0002064B" w:rsidP="0002064B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2019-től: tantárgyfelelős (“Az élettan mélységei 1-2”) magyar, angol és német nyelven</w:t>
      </w:r>
    </w:p>
    <w:p w:rsidR="0002064B" w:rsidRPr="0002064B" w:rsidRDefault="0002064B" w:rsidP="0002064B">
      <w:pPr>
        <w:spacing w:after="0"/>
        <w:ind w:right="-27"/>
        <w:rPr>
          <w:sz w:val="24"/>
          <w:szCs w:val="24"/>
        </w:rPr>
      </w:pPr>
      <w:r w:rsidRPr="0002064B">
        <w:rPr>
          <w:sz w:val="24"/>
          <w:szCs w:val="24"/>
        </w:rPr>
        <w:t>2021-től: részvétel az egészségügyi mérnökképzésben (évente 14 élettan előadás tartása angol nyelven)</w:t>
      </w:r>
    </w:p>
    <w:p w:rsidR="0002064B" w:rsidRPr="0002064B" w:rsidRDefault="0002064B" w:rsidP="0002064B">
      <w:pPr>
        <w:spacing w:after="0"/>
        <w:rPr>
          <w:sz w:val="24"/>
          <w:szCs w:val="24"/>
        </w:rPr>
      </w:pPr>
      <w:r w:rsidRPr="0002064B">
        <w:rPr>
          <w:sz w:val="24"/>
          <w:szCs w:val="24"/>
        </w:rPr>
        <w:t>2022/23: élettan és kórélettan oktatás német nyelven Eszéken (Horvátország) a Josip Juraj Strossmayer Egyetem Orvostudományi Karán (7 előadás, 16 szeminárium, 26 gyakorlat)</w:t>
      </w:r>
    </w:p>
    <w:p w:rsidR="0002064B" w:rsidRDefault="0002064B">
      <w:pPr>
        <w:rPr>
          <w:sz w:val="24"/>
          <w:szCs w:val="24"/>
        </w:rPr>
      </w:pP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</w:p>
    <w:p w:rsidR="004554AA" w:rsidRP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554AA">
        <w:rPr>
          <w:rFonts w:asciiTheme="minorHAnsi" w:hAnsiTheme="minorHAnsi" w:cstheme="minorHAnsi"/>
          <w:sz w:val="24"/>
          <w:szCs w:val="24"/>
          <w:lang w:val="hu-HU"/>
        </w:rPr>
        <w:t>TDK témavezetői tevékenység: 2010-től</w:t>
      </w:r>
    </w:p>
    <w:p w:rsidR="004554AA" w:rsidRP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</w:pPr>
      <w:r w:rsidRPr="004554AA"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  <w:t>jelenlegi TDK-hallgatók száma: 3</w:t>
      </w:r>
    </w:p>
    <w:p w:rsidR="004554AA" w:rsidRP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</w:pPr>
      <w:r w:rsidRPr="004554AA"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  <w:t>korábbi TDK-hallgatók száma: 7</w:t>
      </w:r>
    </w:p>
    <w:p w:rsidR="004554AA" w:rsidRP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</w:pPr>
      <w:r w:rsidRPr="004554AA"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  <w:t>7 szakdolgozat (mind jeles eredménnyel)</w:t>
      </w:r>
    </w:p>
    <w:p w:rsidR="004554AA" w:rsidRP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</w:pPr>
      <w:r w:rsidRPr="004554AA">
        <w:rPr>
          <w:rFonts w:asciiTheme="minorHAnsi" w:hAnsiTheme="minorHAnsi" w:cstheme="minorHAnsi"/>
          <w:color w:val="000000"/>
          <w:sz w:val="24"/>
          <w:szCs w:val="24"/>
          <w:lang w:val="hu-HU" w:eastAsia="hu-HU"/>
        </w:rPr>
        <w:t>2016-2018: TDK demonstrátori munka mentora</w:t>
      </w:r>
    </w:p>
    <w:p w:rsid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4554AA">
        <w:rPr>
          <w:rFonts w:asciiTheme="minorHAnsi" w:hAnsiTheme="minorHAnsi" w:cstheme="minorHAnsi"/>
          <w:color w:val="000000"/>
          <w:sz w:val="24"/>
          <w:szCs w:val="24"/>
          <w:lang w:val="hu-HU"/>
        </w:rPr>
        <w:t>2019: elismerő oklevél mentori tevékenységért a PTE ÁOK Demonstrátori Diákkörben</w:t>
      </w:r>
    </w:p>
    <w:p w:rsidR="0002064B" w:rsidRPr="0002064B" w:rsidRDefault="0002064B" w:rsidP="0002064B">
      <w:pPr>
        <w:spacing w:after="0"/>
        <w:rPr>
          <w:sz w:val="24"/>
          <w:szCs w:val="24"/>
        </w:rPr>
      </w:pPr>
      <w:r w:rsidRPr="0002064B">
        <w:rPr>
          <w:sz w:val="24"/>
          <w:szCs w:val="24"/>
        </w:rPr>
        <w:t>2016-tól: tutori tevékenység japán orvostanhallgatók élettan oktatásában (angol nyelven) a Hungarian Medical Universities (HMU) Tokyo Ofice szervezésében</w:t>
      </w:r>
    </w:p>
    <w:p w:rsid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nemzetközi cikk bíráló (</w:t>
      </w:r>
      <w:r>
        <w:rPr>
          <w:color w:val="000000"/>
          <w:sz w:val="24"/>
          <w:szCs w:val="24"/>
        </w:rPr>
        <w:t>22</w:t>
      </w:r>
      <w:r w:rsidRPr="004554AA">
        <w:rPr>
          <w:color w:val="000000"/>
          <w:sz w:val="24"/>
          <w:szCs w:val="24"/>
        </w:rPr>
        <w:t xml:space="preserve">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levezető elnök nemzetközi konferencián (5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bíráló bizottság elnöke nemzetközi konferencián (2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levezető elnök hazai konferencián (2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bíráló bizottság tagja nemzetközi konferencián (2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bíráló bizottság tagja kari TDK konferencián (5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bíráló bizottság tagja kari TDK szalonon (4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dékáni pályamunka bíráló (2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opponens szakdolgozat védésen (2 alkalommal)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PTE ÁOK belső pályázat bíráló (2 alkalommal)</w:t>
      </w:r>
    </w:p>
    <w:p w:rsidR="004554AA" w:rsidRDefault="004554AA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</w:p>
    <w:p w:rsidR="0002064B" w:rsidRPr="004554AA" w:rsidRDefault="0002064B" w:rsidP="004554AA">
      <w:pPr>
        <w:pStyle w:val="Normlbehzs"/>
        <w:ind w:left="0" w:right="-27"/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bookmarkStart w:id="0" w:name="_GoBack"/>
      <w:bookmarkEnd w:id="0"/>
    </w:p>
    <w:p w:rsidR="005373DD" w:rsidRDefault="005373DD">
      <w:pPr>
        <w:rPr>
          <w:rFonts w:cstheme="minorHAnsi"/>
          <w:sz w:val="24"/>
          <w:szCs w:val="24"/>
        </w:rPr>
      </w:pPr>
      <w:r w:rsidRPr="004554AA">
        <w:rPr>
          <w:rFonts w:cstheme="minorHAnsi"/>
          <w:sz w:val="24"/>
          <w:szCs w:val="24"/>
        </w:rPr>
        <w:sym w:font="Wingdings" w:char="F0E0"/>
      </w:r>
      <w:r w:rsidRPr="004554AA">
        <w:rPr>
          <w:rFonts w:cstheme="minorHAnsi"/>
          <w:sz w:val="24"/>
          <w:szCs w:val="24"/>
        </w:rPr>
        <w:t xml:space="preserve"> Társadalmi felelősségvállalás (pl. önkéntes munka):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rendszeres részvétel az "Agykutatás hete" programsorozatban (2010 óta)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részvétel a „Középiskolások hete” programsorozatban (2016: előadás tartása, 2022 és 2023:</w:t>
      </w:r>
      <w:r w:rsidRPr="004554AA">
        <w:rPr>
          <w:sz w:val="24"/>
          <w:szCs w:val="24"/>
        </w:rPr>
        <w:t xml:space="preserve"> </w:t>
      </w:r>
      <w:r w:rsidRPr="004554AA">
        <w:rPr>
          <w:color w:val="000000"/>
          <w:sz w:val="24"/>
          <w:szCs w:val="24"/>
        </w:rPr>
        <w:t xml:space="preserve">bemutató a mikroszkópiáról ér- és más kenetek) a </w:t>
      </w:r>
      <w:r w:rsidRPr="004554AA">
        <w:rPr>
          <w:sz w:val="24"/>
          <w:szCs w:val="24"/>
        </w:rPr>
        <w:t>nyári orientációs tábor keretében</w:t>
      </w:r>
      <w:r w:rsidRPr="004554AA">
        <w:rPr>
          <w:color w:val="000000"/>
          <w:sz w:val="24"/>
          <w:szCs w:val="24"/>
        </w:rPr>
        <w:t>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részvétel a „Kutatók éjszakája” programsorozatban (2016, 2018: „A tanuló patkány”)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TDK börze intézeti koordinátora (2018)</w:t>
      </w:r>
    </w:p>
    <w:p w:rsidR="004554AA" w:rsidRPr="004554AA" w:rsidRDefault="004554AA" w:rsidP="004554AA">
      <w:pPr>
        <w:spacing w:after="0"/>
        <w:rPr>
          <w:color w:val="000000"/>
          <w:sz w:val="24"/>
          <w:szCs w:val="24"/>
        </w:rPr>
      </w:pPr>
      <w:r w:rsidRPr="004554AA">
        <w:rPr>
          <w:color w:val="000000"/>
          <w:sz w:val="24"/>
          <w:szCs w:val="24"/>
        </w:rPr>
        <w:t>Grastyán Endre Szakkollégium, „</w:t>
      </w:r>
      <w:r w:rsidRPr="004554AA">
        <w:rPr>
          <w:sz w:val="24"/>
          <w:szCs w:val="24"/>
        </w:rPr>
        <w:t xml:space="preserve">Légy </w:t>
      </w:r>
      <w:r w:rsidRPr="004554AA">
        <w:rPr>
          <w:rStyle w:val="il"/>
          <w:sz w:val="24"/>
          <w:szCs w:val="24"/>
        </w:rPr>
        <w:t>motivált</w:t>
      </w:r>
      <w:r w:rsidRPr="004554AA">
        <w:rPr>
          <w:sz w:val="24"/>
          <w:szCs w:val="24"/>
        </w:rPr>
        <w:t xml:space="preserve">!” kurzus: </w:t>
      </w:r>
      <w:r w:rsidRPr="004554AA">
        <w:rPr>
          <w:color w:val="000000"/>
          <w:sz w:val="24"/>
          <w:szCs w:val="24"/>
        </w:rPr>
        <w:t>előadás „A belső motiváció szerepe az egyén teljesítményében” (2022)</w:t>
      </w:r>
    </w:p>
    <w:p w:rsidR="004554AA" w:rsidRPr="004554AA" w:rsidRDefault="004554AA">
      <w:pPr>
        <w:rPr>
          <w:rFonts w:cstheme="minorHAnsi"/>
          <w:sz w:val="24"/>
          <w:szCs w:val="24"/>
        </w:rPr>
      </w:pP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Grastyán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</w:p>
    <w:p w:rsidR="0002064B" w:rsidRPr="0002064B" w:rsidRDefault="0002064B" w:rsidP="0002064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064B">
        <w:rPr>
          <w:rFonts w:cstheme="minorHAnsi"/>
          <w:color w:val="000000"/>
          <w:sz w:val="24"/>
          <w:szCs w:val="24"/>
        </w:rPr>
        <w:t xml:space="preserve">2016: </w:t>
      </w:r>
      <w:r w:rsidRPr="0002064B">
        <w:rPr>
          <w:rFonts w:cstheme="minorHAnsi"/>
          <w:sz w:val="24"/>
          <w:szCs w:val="24"/>
        </w:rPr>
        <w:t>PTE Grastyán Endre Szakkollégiumának és a PTE TTK Szentágothai János Szakkollégiumának közös PhD és TDK hallgatói konferenciája</w:t>
      </w:r>
    </w:p>
    <w:p w:rsidR="0002064B" w:rsidRPr="0002064B" w:rsidRDefault="0002064B" w:rsidP="0002064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064B">
        <w:rPr>
          <w:rFonts w:cstheme="minorHAnsi"/>
          <w:color w:val="000000"/>
          <w:sz w:val="24"/>
          <w:szCs w:val="24"/>
        </w:rPr>
        <w:t>2019.04.05.: XII</w:t>
      </w:r>
      <w:r w:rsidRPr="0002064B">
        <w:rPr>
          <w:rFonts w:cstheme="minorHAnsi"/>
          <w:sz w:val="24"/>
          <w:szCs w:val="24"/>
        </w:rPr>
        <w:t>. Nemzetközi és XIX. Országos Interdiszciplináris Grastyán Konferencia</w:t>
      </w:r>
    </w:p>
    <w:p w:rsidR="0002064B" w:rsidRPr="0002064B" w:rsidRDefault="0002064B" w:rsidP="0002064B">
      <w:pPr>
        <w:spacing w:after="0" w:line="240" w:lineRule="auto"/>
        <w:rPr>
          <w:rFonts w:cstheme="minorHAnsi"/>
          <w:sz w:val="24"/>
          <w:szCs w:val="24"/>
        </w:rPr>
      </w:pPr>
      <w:r w:rsidRPr="0002064B">
        <w:rPr>
          <w:rFonts w:cstheme="minorHAnsi"/>
          <w:color w:val="000000"/>
          <w:sz w:val="24"/>
          <w:szCs w:val="24"/>
        </w:rPr>
        <w:t>2019.04.11.:</w:t>
      </w:r>
      <w:r w:rsidRPr="0002064B">
        <w:rPr>
          <w:rFonts w:cstheme="minorHAnsi"/>
          <w:sz w:val="24"/>
          <w:szCs w:val="24"/>
        </w:rPr>
        <w:t xml:space="preserve"> Grastyán-est</w:t>
      </w:r>
    </w:p>
    <w:p w:rsidR="007F053C" w:rsidRPr="0002064B" w:rsidRDefault="0002064B" w:rsidP="0002064B">
      <w:pPr>
        <w:spacing w:after="0" w:line="240" w:lineRule="auto"/>
        <w:rPr>
          <w:rFonts w:cstheme="minorHAnsi"/>
          <w:sz w:val="24"/>
          <w:szCs w:val="24"/>
        </w:rPr>
      </w:pPr>
      <w:r w:rsidRPr="0002064B">
        <w:rPr>
          <w:rStyle w:val="markedcontent"/>
          <w:rFonts w:cstheme="minorHAnsi"/>
          <w:sz w:val="24"/>
          <w:szCs w:val="24"/>
        </w:rPr>
        <w:t>2022. november 14.: Grastyán előadónap és vitafórum</w:t>
      </w:r>
    </w:p>
    <w:sectPr w:rsidR="007F053C" w:rsidRPr="0002064B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315A"/>
    <w:multiLevelType w:val="hybridMultilevel"/>
    <w:tmpl w:val="29C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53C"/>
    <w:rsid w:val="0002064B"/>
    <w:rsid w:val="0009776A"/>
    <w:rsid w:val="004554AA"/>
    <w:rsid w:val="005373DD"/>
    <w:rsid w:val="007F053C"/>
    <w:rsid w:val="008D301A"/>
    <w:rsid w:val="009F51D2"/>
    <w:rsid w:val="00A472E1"/>
    <w:rsid w:val="00AB7E9E"/>
    <w:rsid w:val="00B93587"/>
    <w:rsid w:val="00C3098E"/>
    <w:rsid w:val="00C3194C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9A48"/>
  <w15:docId w15:val="{3C976B5B-28B0-4BE8-88FC-472ED0A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4554AA"/>
    <w:pPr>
      <w:spacing w:after="0" w:line="240" w:lineRule="auto"/>
      <w:ind w:left="720" w:right="567"/>
    </w:pPr>
    <w:rPr>
      <w:rFonts w:ascii="H-Times New Roman" w:eastAsia="Times New Roman" w:hAnsi="H-Times New Roman" w:cs="Times New Roman"/>
      <w:sz w:val="26"/>
      <w:szCs w:val="20"/>
      <w:lang w:val="en-GB"/>
    </w:rPr>
  </w:style>
  <w:style w:type="character" w:styleId="Hiperhivatkozs">
    <w:name w:val="Hyperlink"/>
    <w:uiPriority w:val="99"/>
    <w:rsid w:val="004554AA"/>
    <w:rPr>
      <w:color w:val="0000FF"/>
      <w:u w:val="single"/>
    </w:rPr>
  </w:style>
  <w:style w:type="character" w:customStyle="1" w:styleId="il">
    <w:name w:val="il"/>
    <w:rsid w:val="004554AA"/>
  </w:style>
  <w:style w:type="character" w:styleId="Kiemels2">
    <w:name w:val="Strong"/>
    <w:uiPriority w:val="22"/>
    <w:qFormat/>
    <w:rsid w:val="0002064B"/>
    <w:rPr>
      <w:b/>
      <w:bCs/>
    </w:rPr>
  </w:style>
  <w:style w:type="character" w:customStyle="1" w:styleId="markedcontent">
    <w:name w:val="markedcontent"/>
    <w:rsid w:val="0002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mtmt.hu/gui2/?type=authors&amp;mode=browse&amp;sel=10020537&amp;view=simple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Windows-felhasználó</cp:lastModifiedBy>
  <cp:revision>9</cp:revision>
  <dcterms:created xsi:type="dcterms:W3CDTF">2023-06-06T18:08:00Z</dcterms:created>
  <dcterms:modified xsi:type="dcterms:W3CDTF">2023-06-29T07:16:00Z</dcterms:modified>
</cp:coreProperties>
</file>