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Szakmai önéletrajz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Név: </w:t>
      </w:r>
      <w:r w:rsidDel="00000000" w:rsidR="00000000" w:rsidRPr="00000000">
        <w:rPr>
          <w:sz w:val="24"/>
          <w:szCs w:val="24"/>
          <w:rtl w:val="0"/>
        </w:rPr>
        <w:t xml:space="preserve">Vlasics Bálint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Kar, szak, évfolyam: </w:t>
      </w:r>
      <w:r w:rsidDel="00000000" w:rsidR="00000000" w:rsidRPr="00000000">
        <w:rPr>
          <w:sz w:val="24"/>
          <w:szCs w:val="24"/>
          <w:rtl w:val="0"/>
        </w:rPr>
        <w:t xml:space="preserve">PTE TTK, Földrajz–Történelem osztatlan tanári szak, 5. évfolyam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Iskolai végzettség: </w:t>
      </w:r>
      <w:r w:rsidDel="00000000" w:rsidR="00000000" w:rsidRPr="00000000">
        <w:rPr>
          <w:sz w:val="24"/>
          <w:szCs w:val="24"/>
          <w:rtl w:val="0"/>
        </w:rPr>
        <w:t xml:space="preserve">érettségi bizonyítvány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Nyelvismeret: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Kutatási téma: Magyar Királyság a 15. században, magyar–oszmán harcok a Hunyadiak korában, Szilágyi Mihály biográfiája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Eredmények: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Előadások: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2019. dec. 3. Előadás az MHTT DDT Hadtörténeti Lexikon című konferencián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 jún. 26. Előadás az MHTT videokonferenciáján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 dec. 14. Előadás az MHTT országos konferenciáján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Az oszmán hódítás és ideológia a 14-15. században</w:t>
      </w:r>
      <w:r w:rsidDel="00000000" w:rsidR="00000000" w:rsidRPr="00000000">
        <w:rPr>
          <w:sz w:val="24"/>
          <w:szCs w:val="24"/>
          <w:rtl w:val="0"/>
        </w:rPr>
        <w:t xml:space="preserve"> címmel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2021. jún. 19. Előadás az MHTT konferenciáján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A Magyar Királyság külpolitikája (1445-1448)</w:t>
      </w:r>
      <w:r w:rsidDel="00000000" w:rsidR="00000000" w:rsidRPr="00000000">
        <w:rPr>
          <w:sz w:val="24"/>
          <w:szCs w:val="24"/>
          <w:rtl w:val="0"/>
        </w:rPr>
        <w:t xml:space="preserve"> címmel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2021. okt. 16. Előadás a Kerényi Károly Szakkollégium konferenciáján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Hunyadi János és Szkander bég szövetsége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2021. dec. 11. Előadás az MHTT országos konferenciáján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Szkander bég és a Magyar Királyság diplomáciai együttműködése (1443-1448)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márc. 1. Előadás a Kerényi Károly Szakkollégium diszkussziós estjén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ápr. 6. Előadás az MHTT Hadtörténeti Esték előadássorozatán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ápr. 30. Előadás az Új Kutatási Eredmények a Hadtudományban II. című országos szakmai-tudományos konferencián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Szkander bég és a Magyar Királyság oszmánellenes együttműködése (1443-1448)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okt. 15. Előadás MMXXII. Kerényi Károly Konferencián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Szilágyi Mihály élete a magyar historiográfia tükrében. Historiográfiai vázlat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nov. 5. Előadás a VI. Móra Kárpát-medencei Interdiszciplináris Szakkollégiumi Konferencián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Szilágyi Mihály élete a magyar historiográfia tükrében </w:t>
      </w:r>
      <w:r w:rsidDel="00000000" w:rsidR="00000000" w:rsidRPr="00000000">
        <w:rPr>
          <w:sz w:val="24"/>
          <w:szCs w:val="24"/>
          <w:rtl w:val="0"/>
        </w:rPr>
        <w:t xml:space="preserve">címen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nov. 16. Előadás a Katus Klub Elő-TDK rendezvényén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Szilágyi Mihály élete a szakirodalmi munkák tükrében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nov. 25. Előadás a PTE BTK ITDK 2022. ősz Történettudomány rendezvényen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Szilágyi Mihály élete a szakirodalmi munkák tükrében. Historiográfiai vázlat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dec. 16. Előadás az MHTT DDT Konfliktusok a történelemben és napjainkban című konferencián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Két személy a 15. századi oszmánellenes harcokban - Szilágyi Mihály és Kara Mihál problematikája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2023. ápr. 6. Előadás a Katus Klub Elő-TDK rendezvényén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Szilágyi Mihály élete a szakirodalmi munkák tükrében. Historiográfiai vázlat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2023. ápr. 12. Előadás a 36. OTDK Humán Tudományi Szekció Középkori Magyar Történelem Tagozatán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Szilágyi Mihály élete a szakirodalmi munkák tükrében. Historiográfiai vázlat</w:t>
      </w:r>
      <w:r w:rsidDel="00000000" w:rsidR="00000000" w:rsidRPr="00000000">
        <w:rPr>
          <w:sz w:val="24"/>
          <w:szCs w:val="24"/>
          <w:rtl w:val="0"/>
        </w:rPr>
        <w:t xml:space="preserve"> címen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2023. ápr. 21. Előadás a XXI. Szentágothai Konferencia és Verseny c. rendezvényen </w:t>
      </w:r>
      <w:r w:rsidDel="00000000" w:rsidR="00000000" w:rsidRPr="00000000">
        <w:rPr>
          <w:i w:val="1"/>
          <w:sz w:val="24"/>
          <w:szCs w:val="24"/>
          <w:rtl w:val="0"/>
        </w:rPr>
        <w:t xml:space="preserve">Szilágyi Mihály élete a szakirodalmi munkák tükrében</w:t>
      </w:r>
      <w:r w:rsidDel="00000000" w:rsidR="00000000" w:rsidRPr="00000000">
        <w:rPr>
          <w:sz w:val="24"/>
          <w:szCs w:val="24"/>
          <w:rtl w:val="0"/>
        </w:rPr>
        <w:t xml:space="preserve"> címmel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🡪Publikációk: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2020. júl. 16. Az első Jagelló a magyar trónon – I. Ulászló uralkodása (Újkor.hu,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https://ujkor.hu/content/az-elso-jagello-a-magyar-tronon-i-ulaszlo-uralkodasa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2021. jún. 20. A Magyar Királyság külpolitikája (1445–1448) (Újkor.hu, </w:t>
      </w:r>
      <w:hyperlink r:id="rId8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https://ujkor.hu/content/magyar-kiralysag-kulpolitikaja-1445-1448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2021. szept. 27. A nikápolyi csata (Újkor.hu, </w:t>
      </w:r>
      <w:hyperlink r:id="rId9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https://ujkor.hu/content/a-nikapolyi-csata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2021. nov 28. Szkander bég és az albán ellenállás (Újkor.hu,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https://ujkor.hu/content/szkander-beg-es-az-alban-ellenallas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aug. 13. 1956 és a spanyol intervenció lehetősége (Újkor.hu, </w:t>
      </w: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https://ujkor.hu/content/1956-es-a-spanyol-intervencio-lehetosege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aug. 16. Az első Habsburg Magyarországon – I. Albert élete és uralkodása (Újkor.hu, </w:t>
      </w:r>
      <w:hyperlink r:id="rId12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https://ujkor.hu/content/az-elso-habsburg-magyarorszagon-i-albert-elete-es-uralkodasa</w:t>
        </w:r>
      </w:hyperlink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2022. dec. 9. Egy magyar rabszolgalány sorsa. Adalékok Himfi Margit történetéhez. In: Annona Nova XIII. A Kerényi Károly Szakkollégium évkönyve. PTE BTK Kerényi Károly Szakkollégium, Pécs, 2022. 181–197.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2023. jún. 8. Szilágyi Mihály élete a magyar historiográfia tükrében. In: Szakkollégiumi Füzetek 11. Móra Akadémia Szakkollégiumi Tanulmánykötet (Szerk. Béla Bálint – Vass Viktória – Vass Zsófia), SZTE Móra Ferenc Szakkollégium, Szeged, 2023. 139–152.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Ösztöndíjak: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NFÖ (2021/22-es, 2022/23-as tanévek)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ISZTÖ (2020/21/1, 2021/22/1, 2021/22/2, 2022/23/1, 2022/23/2)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Pécs Város Kiváló Tanulói és Hallgatói Díja (2022/23)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SZKTP Publikációs Ösztöndíj (2022/23)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Grastyán Endre Kutatói Ösztöndíj (2022/23/2)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Egyéb: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Művészeti és/vagy sporttevékenység: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Folyamatos szépirodalmi megjelenések a HM Holnap Magazin negyedévenként megjelenő nyomtatott számában 2019 óta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Egyéb irodalmi megjelenések: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Idő Ura. In: E-epika folyóirat I. évfolyam 2. szám (2018. október), 22–32.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Az erdő rejteke. In: Jövő földjén Sci-fi/Fantasy kötet 2021. 32–41.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Garabonca. In: Szavak nélkül Antológia 2022. 196–199.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2023. ápr. 22. Duna–Dráva Nemzeti Park Igazgatósága által meghirdetett „Mecseki történeteink” mese- és novellaíró pályázat Felnőtt kategóriájában elért 2. helyezés („A tettyei sziklatorony”)</w:t>
      </w:r>
    </w:p>
    <w:p w:rsidR="00000000" w:rsidDel="00000000" w:rsidP="00000000" w:rsidRDefault="00000000" w:rsidRPr="00000000" w14:paraId="00000036">
      <w:pPr>
        <w:rPr>
          <w:color w:val="80808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Mentortevékenység: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Társadalmi felelősségvállalás (pl. önkéntes munka):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🡪 Szervezési tapasztalat a Grastyán Endre Szakkollégiumban: konferenciaszervezés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B7010"/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FF7F7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FF7F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ujkor.hu/content/1956-es-a-spanyol-intervencio-lehetosege" TargetMode="External"/><Relationship Id="rId10" Type="http://schemas.openxmlformats.org/officeDocument/2006/relationships/hyperlink" Target="https://ujkor.hu/content/szkander-beg-es-az-alban-ellenallas" TargetMode="External"/><Relationship Id="rId12" Type="http://schemas.openxmlformats.org/officeDocument/2006/relationships/hyperlink" Target="https://ujkor.hu/content/az-elso-habsburg-magyarorszagon-i-albert-elete-es-uralkodasa" TargetMode="External"/><Relationship Id="rId9" Type="http://schemas.openxmlformats.org/officeDocument/2006/relationships/hyperlink" Target="https://ujkor.hu/content/a-nikapolyi-csat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jkor.hu/content/az-elso-jagello-a-magyar-tronon-i-ulaszlo-uralkodasa" TargetMode="External"/><Relationship Id="rId8" Type="http://schemas.openxmlformats.org/officeDocument/2006/relationships/hyperlink" Target="https://ujkor.hu/content/magyar-kiralysag-kulpolitikaja-1445-144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B0v2q/c9ldwZmF00N4lOcRtt+A==">CgMxLjA4AHIhMW1uR0IzcU9EeV9tS1dpbmRCNklZQTdJM2lhTjB6UVhE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2023-07-01T06:57:00Z</dcterms:created>
  <dc:creator>És Neje</dc:creator>
</cp:coreProperties>
</file>